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4C" w:rsidRPr="0066054C" w:rsidRDefault="0066054C" w:rsidP="0066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54C">
        <w:rPr>
          <w:rFonts w:ascii="Times New Roman" w:hAnsi="Times New Roman" w:cs="Times New Roman"/>
          <w:sz w:val="28"/>
          <w:szCs w:val="28"/>
        </w:rPr>
        <w:t>ПЛАН</w:t>
      </w:r>
    </w:p>
    <w:p w:rsidR="0066054C" w:rsidRPr="0066054C" w:rsidRDefault="0066054C" w:rsidP="0066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54C">
        <w:rPr>
          <w:rFonts w:ascii="Times New Roman" w:hAnsi="Times New Roman" w:cs="Times New Roman"/>
          <w:sz w:val="28"/>
          <w:szCs w:val="28"/>
        </w:rPr>
        <w:t xml:space="preserve">заходів, спрямованих на запобігання та протидію </w:t>
      </w:r>
      <w:proofErr w:type="spellStart"/>
      <w:r w:rsidRPr="0066054C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66054C" w:rsidRPr="0066054C" w:rsidRDefault="0066054C" w:rsidP="0066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54C">
        <w:rPr>
          <w:rFonts w:ascii="Times New Roman" w:hAnsi="Times New Roman" w:cs="Times New Roman"/>
          <w:sz w:val="28"/>
          <w:szCs w:val="28"/>
        </w:rPr>
        <w:t xml:space="preserve">(цькуванню) в </w:t>
      </w:r>
      <w:proofErr w:type="spellStart"/>
      <w:r w:rsidRPr="0066054C">
        <w:rPr>
          <w:rFonts w:ascii="Times New Roman" w:hAnsi="Times New Roman" w:cs="Times New Roman"/>
          <w:sz w:val="28"/>
          <w:szCs w:val="28"/>
        </w:rPr>
        <w:t>Новопокровському</w:t>
      </w:r>
      <w:proofErr w:type="spellEnd"/>
      <w:r w:rsidRPr="0066054C">
        <w:rPr>
          <w:rFonts w:ascii="Times New Roman" w:hAnsi="Times New Roman" w:cs="Times New Roman"/>
          <w:sz w:val="28"/>
          <w:szCs w:val="28"/>
        </w:rPr>
        <w:t xml:space="preserve"> опорному ліцеї</w:t>
      </w:r>
    </w:p>
    <w:p w:rsidR="0066054C" w:rsidRPr="00707910" w:rsidRDefault="0066054C" w:rsidP="0070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54C">
        <w:rPr>
          <w:rFonts w:ascii="Times New Roman" w:hAnsi="Times New Roman" w:cs="Times New Roman"/>
          <w:sz w:val="28"/>
          <w:szCs w:val="28"/>
        </w:rPr>
        <w:t>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6054C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054C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6"/>
        <w:gridCol w:w="3769"/>
        <w:gridCol w:w="1840"/>
        <w:gridCol w:w="2054"/>
      </w:tblGrid>
      <w:tr w:rsidR="0066054C" w:rsidRPr="0066054C" w:rsidTr="0066054C">
        <w:tc>
          <w:tcPr>
            <w:tcW w:w="1980" w:type="dxa"/>
          </w:tcPr>
          <w:p w:rsidR="0066054C" w:rsidRPr="0066054C" w:rsidRDefault="0066054C" w:rsidP="006605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 завдання</w:t>
            </w:r>
          </w:p>
        </w:tc>
        <w:tc>
          <w:tcPr>
            <w:tcW w:w="4111" w:type="dxa"/>
          </w:tcPr>
          <w:p w:rsidR="0066054C" w:rsidRPr="0066054C" w:rsidRDefault="0066054C" w:rsidP="006605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i/>
                <w:sz w:val="28"/>
                <w:szCs w:val="28"/>
              </w:rPr>
              <w:t>Найменування заходів</w:t>
            </w:r>
          </w:p>
        </w:tc>
        <w:tc>
          <w:tcPr>
            <w:tcW w:w="1842" w:type="dxa"/>
          </w:tcPr>
          <w:p w:rsidR="0066054C" w:rsidRPr="0066054C" w:rsidRDefault="0066054C" w:rsidP="006605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i/>
                <w:sz w:val="28"/>
                <w:szCs w:val="28"/>
              </w:rPr>
              <w:t>Відповідальні за виконання</w:t>
            </w:r>
          </w:p>
        </w:tc>
        <w:tc>
          <w:tcPr>
            <w:tcW w:w="1696" w:type="dxa"/>
          </w:tcPr>
          <w:p w:rsidR="0066054C" w:rsidRPr="0066054C" w:rsidRDefault="0066054C" w:rsidP="006605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i/>
                <w:sz w:val="28"/>
                <w:szCs w:val="28"/>
              </w:rPr>
              <w:t>Строк виконання</w:t>
            </w:r>
          </w:p>
        </w:tc>
      </w:tr>
      <w:tr w:rsidR="0066054C" w:rsidTr="0066054C">
        <w:tc>
          <w:tcPr>
            <w:tcW w:w="1980" w:type="dxa"/>
          </w:tcPr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Сприяння створенню безпечного освітнього середовища у закладі</w:t>
            </w:r>
          </w:p>
        </w:tc>
        <w:tc>
          <w:tcPr>
            <w:tcW w:w="4111" w:type="dxa"/>
          </w:tcPr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одити:</w:t>
            </w:r>
          </w:p>
          <w:p w:rsidR="0066054C" w:rsidRP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інформаційно-просвітницьку діяльність серед учасників освітнього процесу щодо форм, причин і наслідків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заходів у сфері запобігання та протидії боулінгу (цькування), формування нетерпимого ставлення громадян до насильницької моделі поведінки у міжособистісних стосунках;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–профілактичну діяльність, спрямовану на запобігання вчиненню дитиною та стосовно дитини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(цькування);взаємодію на селищному рівні з іншими закладами освіти та державними структурами, які мають відношення до даного виду діяльності;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–заходи для надання соціальних та психолого-педагогічних послуг здобувачам освіти, які вчинили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стали його свідками або постраждали від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(цькування);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узагальнення та оприлюднення інформації про випадки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 ліцеї</w:t>
            </w:r>
          </w:p>
        </w:tc>
        <w:tc>
          <w:tcPr>
            <w:tcW w:w="1842" w:type="dxa"/>
          </w:tcPr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Керівництво, педагогічний колектив</w:t>
            </w:r>
          </w:p>
        </w:tc>
        <w:tc>
          <w:tcPr>
            <w:tcW w:w="1696" w:type="dxa"/>
          </w:tcPr>
          <w:p w:rsidR="0028195F" w:rsidRDefault="0066054C" w:rsidP="00660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66054C" w:rsidRDefault="0066054C" w:rsidP="00660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02.09.2024</w:t>
            </w: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до особливого розпорядження в умовах дистанційного навчання</w:t>
            </w:r>
          </w:p>
        </w:tc>
      </w:tr>
      <w:tr w:rsidR="0066054C" w:rsidTr="0066054C">
        <w:tc>
          <w:tcPr>
            <w:tcW w:w="1980" w:type="dxa"/>
          </w:tcPr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створення у закладі освіти безпечного </w:t>
            </w:r>
            <w:r w:rsidRPr="00660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освітнього середовища</w:t>
            </w:r>
          </w:p>
        </w:tc>
        <w:tc>
          <w:tcPr>
            <w:tcW w:w="4111" w:type="dxa"/>
          </w:tcPr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Здійснювати: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– складання плану заходів, спрямованих на запобігання та протидію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05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(цькуванню) в закладі освіти відповідно до рекомендацій та розміщення його на сайті ліцею;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– проведення моніторингу ефективності виконання плану заходів, спрямованих на запобігання та протидію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в закладі освіти, надання методичної та практичної допомоги, виявлення проблемних питань у сфері запобігання та протидії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та вжиття вичерпних заходів для їх вирішення; </w:t>
            </w:r>
          </w:p>
          <w:p w:rsidR="0066054C" w:rsidRDefault="0066054C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– збір, аналіз і оприлюднення інформації про </w:t>
            </w:r>
            <w:proofErr w:type="spellStart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66054C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ліцеї</w:t>
            </w:r>
          </w:p>
        </w:tc>
        <w:tc>
          <w:tcPr>
            <w:tcW w:w="1842" w:type="dxa"/>
          </w:tcPr>
          <w:p w:rsidR="0066054C" w:rsidRDefault="00707910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Керівництво</w:t>
            </w:r>
          </w:p>
        </w:tc>
        <w:tc>
          <w:tcPr>
            <w:tcW w:w="1696" w:type="dxa"/>
          </w:tcPr>
          <w:p w:rsidR="0028195F" w:rsidRDefault="0028195F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66054C" w:rsidRDefault="0028195F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7910">
              <w:rPr>
                <w:rFonts w:ascii="Times New Roman" w:hAnsi="Times New Roman" w:cs="Times New Roman"/>
                <w:sz w:val="28"/>
                <w:szCs w:val="28"/>
              </w:rPr>
              <w:t xml:space="preserve"> 02.09.2024</w:t>
            </w:r>
            <w:r w:rsidR="00707910"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до особливого розпорядження </w:t>
            </w:r>
            <w:r w:rsidR="00707910" w:rsidRPr="00707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умовах дистанційного навчання</w:t>
            </w:r>
          </w:p>
        </w:tc>
      </w:tr>
      <w:tr w:rsidR="00707910" w:rsidTr="0066054C">
        <w:tc>
          <w:tcPr>
            <w:tcW w:w="1980" w:type="dxa"/>
          </w:tcPr>
          <w:p w:rsidR="00707910" w:rsidRPr="0066054C" w:rsidRDefault="00707910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Професійний розвиток та підвищення кваліфікації педагогічних працівників щодо знань, вмінь та навичок протидії та запобігання </w:t>
            </w:r>
            <w:proofErr w:type="spellStart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</w:t>
            </w:r>
          </w:p>
        </w:tc>
        <w:tc>
          <w:tcPr>
            <w:tcW w:w="4111" w:type="dxa"/>
          </w:tcPr>
          <w:p w:rsidR="00707910" w:rsidRDefault="00707910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Організовувати: </w:t>
            </w:r>
          </w:p>
          <w:p w:rsidR="00707910" w:rsidRDefault="00707910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– навчально-методичне забезпечення післядипломної педагогічної освіти з питань емоційних, громадянських та соціальних </w:t>
            </w:r>
            <w:proofErr w:type="spellStart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, вдосконалення знань, вмінь та навичок педагогічних працівників щодо запобігання та протидії </w:t>
            </w:r>
            <w:proofErr w:type="spellStart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в закладі освіти; </w:t>
            </w:r>
          </w:p>
          <w:p w:rsidR="00707910" w:rsidRPr="0066054C" w:rsidRDefault="00707910" w:rsidP="00660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– включення до щорічного плану підвищення кваліфікації педагогічних працівників закладу освіти (з відривом чи без відриву від освітнього процесу) навчання у сфері емоційних, громадянських та соціальних </w:t>
            </w:r>
            <w:proofErr w:type="spellStart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, вдосконалення знань, вмінь та навичок протидії та запобігання </w:t>
            </w:r>
            <w:proofErr w:type="spellStart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 в ліцеї</w:t>
            </w:r>
          </w:p>
        </w:tc>
        <w:tc>
          <w:tcPr>
            <w:tcW w:w="1842" w:type="dxa"/>
          </w:tcPr>
          <w:p w:rsidR="00707910" w:rsidRPr="00707910" w:rsidRDefault="00707910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7910">
              <w:rPr>
                <w:rFonts w:ascii="Times New Roman" w:hAnsi="Times New Roman" w:cs="Times New Roman"/>
                <w:sz w:val="28"/>
                <w:szCs w:val="28"/>
              </w:rPr>
              <w:t>Керівництво</w:t>
            </w:r>
          </w:p>
        </w:tc>
        <w:tc>
          <w:tcPr>
            <w:tcW w:w="1696" w:type="dxa"/>
          </w:tcPr>
          <w:p w:rsidR="0028195F" w:rsidRDefault="0028195F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  <w:p w:rsidR="00707910" w:rsidRDefault="0028195F" w:rsidP="00707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7910"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7079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910" w:rsidRPr="00707910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079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7910" w:rsidRPr="00707910">
              <w:rPr>
                <w:rFonts w:ascii="Times New Roman" w:hAnsi="Times New Roman" w:cs="Times New Roman"/>
                <w:sz w:val="28"/>
                <w:szCs w:val="28"/>
              </w:rPr>
              <w:t xml:space="preserve"> до особливого розпорядження в умовах дистанційного навчання</w:t>
            </w:r>
          </w:p>
        </w:tc>
      </w:tr>
    </w:tbl>
    <w:p w:rsidR="0066054C" w:rsidRPr="0066054C" w:rsidRDefault="0066054C" w:rsidP="0070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054C" w:rsidRPr="00660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B421C"/>
    <w:multiLevelType w:val="hybridMultilevel"/>
    <w:tmpl w:val="B5DC2BFE"/>
    <w:lvl w:ilvl="0" w:tplc="64EE7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F2000"/>
    <w:multiLevelType w:val="hybridMultilevel"/>
    <w:tmpl w:val="4D38B3E2"/>
    <w:lvl w:ilvl="0" w:tplc="1904266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06"/>
    <w:rsid w:val="0028195F"/>
    <w:rsid w:val="00407E06"/>
    <w:rsid w:val="0066054C"/>
    <w:rsid w:val="00707910"/>
    <w:rsid w:val="00F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594E"/>
  <w15:chartTrackingRefBased/>
  <w15:docId w15:val="{41253B20-604C-46D8-A586-64AF984F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1765</Words>
  <Characters>1007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2025-02-27T10:47:00Z</dcterms:created>
  <dcterms:modified xsi:type="dcterms:W3CDTF">2025-02-27T11:11:00Z</dcterms:modified>
</cp:coreProperties>
</file>